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E412A" w14:textId="76F3AE8F" w:rsidR="002E2A86" w:rsidRDefault="002E2A86" w:rsidP="002E2A86">
      <w:pPr>
        <w:pStyle w:val="Bezmezer"/>
        <w:spacing w:line="276" w:lineRule="auto"/>
        <w:rPr>
          <w:rStyle w:val="Nadpis2Char"/>
          <w:color w:val="auto"/>
        </w:rPr>
      </w:pPr>
      <w:proofErr w:type="spellStart"/>
      <w:r w:rsidRPr="002E2A86">
        <w:rPr>
          <w:rStyle w:val="Nadpis1Char"/>
        </w:rPr>
        <w:t>Anotace</w:t>
      </w:r>
      <w:proofErr w:type="spellEnd"/>
      <w:r w:rsidRPr="002E2A86">
        <w:rPr>
          <w:rStyle w:val="Nadpis1Char"/>
        </w:rPr>
        <w:t>:</w:t>
      </w:r>
      <w:r>
        <w:rPr>
          <w:rStyle w:val="Nadpis1Char"/>
        </w:rPr>
        <w:br/>
      </w:r>
      <w:r>
        <w:br/>
      </w:r>
      <w:proofErr w:type="spellStart"/>
      <w:r w:rsidRPr="002E2A86">
        <w:rPr>
          <w:rStyle w:val="Nadpis2Char"/>
          <w:color w:val="auto"/>
        </w:rPr>
        <w:t>Článek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analyzuje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environmentální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dopady</w:t>
      </w:r>
      <w:proofErr w:type="spellEnd"/>
      <w:r w:rsidRPr="002E2A86">
        <w:rPr>
          <w:rStyle w:val="Nadpis2Char"/>
          <w:color w:val="auto"/>
        </w:rPr>
        <w:t xml:space="preserve"> a </w:t>
      </w:r>
      <w:proofErr w:type="spellStart"/>
      <w:r w:rsidRPr="002E2A86">
        <w:rPr>
          <w:rStyle w:val="Nadpis2Char"/>
          <w:color w:val="auto"/>
        </w:rPr>
        <w:t>energetickou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náročnost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výroby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vodíku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pomocí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elektrolýzy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vody</w:t>
      </w:r>
      <w:proofErr w:type="spellEnd"/>
      <w:r w:rsidRPr="002E2A86">
        <w:rPr>
          <w:rStyle w:val="Nadpis2Char"/>
          <w:color w:val="auto"/>
        </w:rPr>
        <w:t xml:space="preserve"> v PEM </w:t>
      </w:r>
      <w:proofErr w:type="spellStart"/>
      <w:r w:rsidRPr="002E2A86">
        <w:rPr>
          <w:rStyle w:val="Nadpis2Char"/>
          <w:color w:val="auto"/>
        </w:rPr>
        <w:t>elektrolyzéru</w:t>
      </w:r>
      <w:proofErr w:type="spellEnd"/>
      <w:r w:rsidRPr="002E2A86">
        <w:rPr>
          <w:rStyle w:val="Nadpis2Char"/>
          <w:color w:val="auto"/>
        </w:rPr>
        <w:t xml:space="preserve">. </w:t>
      </w:r>
      <w:proofErr w:type="spellStart"/>
      <w:r w:rsidRPr="002E2A86">
        <w:rPr>
          <w:rStyle w:val="Nadpis2Char"/>
          <w:color w:val="auto"/>
        </w:rPr>
        <w:t>Zahrnuje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inventarizaci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vstupních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dat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spojených</w:t>
      </w:r>
      <w:proofErr w:type="spellEnd"/>
      <w:r w:rsidRPr="002E2A86">
        <w:rPr>
          <w:rStyle w:val="Nadpis2Char"/>
          <w:color w:val="auto"/>
        </w:rPr>
        <w:t xml:space="preserve"> s </w:t>
      </w:r>
      <w:proofErr w:type="spellStart"/>
      <w:r w:rsidRPr="002E2A86">
        <w:rPr>
          <w:rStyle w:val="Nadpis2Char"/>
          <w:color w:val="auto"/>
        </w:rPr>
        <w:t>výrobou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zařízení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i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jeho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provozem</w:t>
      </w:r>
      <w:proofErr w:type="spellEnd"/>
      <w:r w:rsidRPr="002E2A86">
        <w:rPr>
          <w:rStyle w:val="Nadpis2Char"/>
          <w:color w:val="auto"/>
        </w:rPr>
        <w:t xml:space="preserve">, </w:t>
      </w:r>
      <w:proofErr w:type="spellStart"/>
      <w:r w:rsidRPr="002E2A86">
        <w:rPr>
          <w:rStyle w:val="Nadpis2Char"/>
          <w:color w:val="auto"/>
        </w:rPr>
        <w:t>přičemž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identifikuje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elektrickou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energii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jako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hlavní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zdroj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dopadů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během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provozní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fáze</w:t>
      </w:r>
      <w:proofErr w:type="spellEnd"/>
      <w:r w:rsidRPr="002E2A86">
        <w:rPr>
          <w:rStyle w:val="Nadpis2Char"/>
          <w:color w:val="auto"/>
        </w:rPr>
        <w:t>.</w:t>
      </w:r>
    </w:p>
    <w:p w14:paraId="28DB8C40" w14:textId="7D7C93AA" w:rsidR="002E2A86" w:rsidRDefault="002E2A86" w:rsidP="002E2A86">
      <w:pPr>
        <w:pStyle w:val="Bezmezer"/>
        <w:spacing w:line="276" w:lineRule="auto"/>
        <w:rPr>
          <w:rStyle w:val="Nadpis2Char"/>
          <w:color w:val="auto"/>
        </w:rPr>
      </w:pPr>
      <w:proofErr w:type="spellStart"/>
      <w:r w:rsidRPr="002E2A86">
        <w:rPr>
          <w:rStyle w:val="Nadpis2Char"/>
          <w:color w:val="auto"/>
        </w:rPr>
        <w:t>Součástí</w:t>
      </w:r>
      <w:proofErr w:type="spellEnd"/>
      <w:r w:rsidRPr="002E2A86">
        <w:rPr>
          <w:rStyle w:val="Nadpis2Char"/>
          <w:color w:val="auto"/>
        </w:rPr>
        <w:t xml:space="preserve"> je </w:t>
      </w:r>
      <w:proofErr w:type="spellStart"/>
      <w:r w:rsidRPr="002E2A86">
        <w:rPr>
          <w:rStyle w:val="Nadpis2Char"/>
          <w:color w:val="auto"/>
        </w:rPr>
        <w:t>také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posouzení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konce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životnosti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jednotlivých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konstrukčních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celků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na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základě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jejich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materiálového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složení</w:t>
      </w:r>
      <w:proofErr w:type="spellEnd"/>
      <w:r w:rsidRPr="002E2A86">
        <w:rPr>
          <w:rStyle w:val="Nadpis2Char"/>
          <w:color w:val="auto"/>
        </w:rPr>
        <w:t xml:space="preserve">. </w:t>
      </w:r>
      <w:proofErr w:type="spellStart"/>
      <w:r w:rsidRPr="002E2A86">
        <w:rPr>
          <w:rStyle w:val="Nadpis2Char"/>
          <w:color w:val="auto"/>
        </w:rPr>
        <w:t>Hodnocen</w:t>
      </w:r>
      <w:proofErr w:type="spellEnd"/>
      <w:r w:rsidRPr="002E2A86">
        <w:rPr>
          <w:rStyle w:val="Nadpis2Char"/>
          <w:color w:val="auto"/>
        </w:rPr>
        <w:t xml:space="preserve"> je </w:t>
      </w:r>
      <w:proofErr w:type="spellStart"/>
      <w:r w:rsidRPr="002E2A86">
        <w:rPr>
          <w:rStyle w:val="Nadpis2Char"/>
          <w:color w:val="auto"/>
        </w:rPr>
        <w:t>celý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životní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cyklus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technologie</w:t>
      </w:r>
      <w:proofErr w:type="spellEnd"/>
      <w:r w:rsidRPr="002E2A86">
        <w:rPr>
          <w:rStyle w:val="Nadpis2Char"/>
          <w:color w:val="auto"/>
        </w:rPr>
        <w:t xml:space="preserve">, od </w:t>
      </w:r>
      <w:proofErr w:type="spellStart"/>
      <w:r w:rsidRPr="002E2A86">
        <w:rPr>
          <w:rStyle w:val="Nadpis2Char"/>
          <w:color w:val="auto"/>
        </w:rPr>
        <w:t>výroby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přes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provoz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až</w:t>
      </w:r>
      <w:proofErr w:type="spellEnd"/>
      <w:r w:rsidRPr="002E2A86">
        <w:rPr>
          <w:rStyle w:val="Nadpis2Char"/>
          <w:color w:val="auto"/>
        </w:rPr>
        <w:t xml:space="preserve"> po </w:t>
      </w:r>
      <w:proofErr w:type="spellStart"/>
      <w:r w:rsidRPr="002E2A86">
        <w:rPr>
          <w:rStyle w:val="Nadpis2Char"/>
          <w:color w:val="auto"/>
        </w:rPr>
        <w:t>likvidaci</w:t>
      </w:r>
      <w:proofErr w:type="spellEnd"/>
      <w:r w:rsidRPr="002E2A86">
        <w:rPr>
          <w:rStyle w:val="Nadpis2Char"/>
          <w:color w:val="auto"/>
        </w:rPr>
        <w:t xml:space="preserve">. </w:t>
      </w:r>
    </w:p>
    <w:p w14:paraId="17B43140" w14:textId="7091EA6F" w:rsidR="00120921" w:rsidRPr="002E2A86" w:rsidRDefault="002E2A86" w:rsidP="002E2A86">
      <w:pPr>
        <w:pStyle w:val="Bezmezer"/>
        <w:spacing w:line="276" w:lineRule="auto"/>
        <w:rPr>
          <w:rStyle w:val="Nadpis2Char"/>
          <w:color w:val="auto"/>
        </w:rPr>
      </w:pPr>
      <w:proofErr w:type="spellStart"/>
      <w:r w:rsidRPr="002E2A86">
        <w:rPr>
          <w:rStyle w:val="Nadpis2Char"/>
          <w:color w:val="auto"/>
        </w:rPr>
        <w:t>Výsledky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jsou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prezentovány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formou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grafického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srovnání</w:t>
      </w:r>
      <w:proofErr w:type="spellEnd"/>
      <w:r w:rsidRPr="002E2A86">
        <w:rPr>
          <w:rStyle w:val="Nadpis2Char"/>
          <w:color w:val="auto"/>
        </w:rPr>
        <w:t xml:space="preserve"> s </w:t>
      </w:r>
      <w:proofErr w:type="spellStart"/>
      <w:r w:rsidRPr="002E2A86">
        <w:rPr>
          <w:rStyle w:val="Nadpis2Char"/>
          <w:color w:val="auto"/>
        </w:rPr>
        <w:t>ohledem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na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vývoj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energetického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mixu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České</w:t>
      </w:r>
      <w:proofErr w:type="spellEnd"/>
      <w:r w:rsidRPr="002E2A86">
        <w:rPr>
          <w:rStyle w:val="Nadpis2Char"/>
          <w:color w:val="auto"/>
        </w:rPr>
        <w:t xml:space="preserve"> </w:t>
      </w:r>
      <w:proofErr w:type="spellStart"/>
      <w:r w:rsidRPr="002E2A86">
        <w:rPr>
          <w:rStyle w:val="Nadpis2Char"/>
          <w:color w:val="auto"/>
        </w:rPr>
        <w:t>republiky</w:t>
      </w:r>
      <w:proofErr w:type="spellEnd"/>
      <w:r w:rsidRPr="002E2A86">
        <w:rPr>
          <w:rStyle w:val="Nadpis2Char"/>
          <w:color w:val="auto"/>
        </w:rPr>
        <w:t xml:space="preserve"> v </w:t>
      </w:r>
      <w:proofErr w:type="spellStart"/>
      <w:r w:rsidRPr="002E2A86">
        <w:rPr>
          <w:rStyle w:val="Nadpis2Char"/>
          <w:color w:val="auto"/>
        </w:rPr>
        <w:t>letech</w:t>
      </w:r>
      <w:proofErr w:type="spellEnd"/>
      <w:r w:rsidRPr="002E2A86">
        <w:rPr>
          <w:rStyle w:val="Nadpis2Char"/>
          <w:color w:val="auto"/>
        </w:rPr>
        <w:t xml:space="preserve"> 2024, 2030 a 2040.</w:t>
      </w:r>
    </w:p>
    <w:sectPr w:rsidR="00120921" w:rsidRPr="002E2A86" w:rsidSect="004815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A86"/>
    <w:rsid w:val="00120921"/>
    <w:rsid w:val="001D59AC"/>
    <w:rsid w:val="001F29FF"/>
    <w:rsid w:val="002E2A86"/>
    <w:rsid w:val="00481501"/>
    <w:rsid w:val="00501BC4"/>
    <w:rsid w:val="00521D07"/>
    <w:rsid w:val="008C0BAD"/>
    <w:rsid w:val="0098532A"/>
    <w:rsid w:val="009D4EF6"/>
    <w:rsid w:val="00B80043"/>
    <w:rsid w:val="00BE0BB8"/>
    <w:rsid w:val="00C3625B"/>
    <w:rsid w:val="00F9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12DFC"/>
  <w15:chartTrackingRefBased/>
  <w15:docId w15:val="{96E7D69D-4633-411A-BE4A-2EB7EE56E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E2A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E2A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E2A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E2A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E2A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E2A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E2A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E2A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E2A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E2A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sid w:val="002E2A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E2A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E2A8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E2A8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E2A8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E2A8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E2A8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E2A8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E2A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E2A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E2A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E2A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E2A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E2A8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E2A8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E2A86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E2A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E2A86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E2A86"/>
    <w:rPr>
      <w:b/>
      <w:bCs/>
      <w:smallCaps/>
      <w:color w:val="0F4761" w:themeColor="accent1" w:themeShade="BF"/>
      <w:spacing w:val="5"/>
    </w:rPr>
  </w:style>
  <w:style w:type="paragraph" w:styleId="Bezmezer">
    <w:name w:val="No Spacing"/>
    <w:uiPriority w:val="1"/>
    <w:qFormat/>
    <w:rsid w:val="002E2A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Musil</dc:creator>
  <cp:keywords/>
  <dc:description/>
  <cp:lastModifiedBy>Lukáš Musil</cp:lastModifiedBy>
  <cp:revision>1</cp:revision>
  <dcterms:created xsi:type="dcterms:W3CDTF">2026-04-21T09:07:00Z</dcterms:created>
  <dcterms:modified xsi:type="dcterms:W3CDTF">2026-04-21T09:09:00Z</dcterms:modified>
</cp:coreProperties>
</file>